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40" w:line="80" w:lineRule="exact"/>
        <w:shd w:val="clear" w:color="auto" w:fill="4E2A1E"/>
      </w:pPr>
      <w:r/>
    </w:p>
    <w:p>
      <w:pPr>
        <w:spacing w:after="0"/>
      </w:pPr>
      <w:r>
        <w:rPr>
          <w:color w:val="6B7280"/>
          <w:sz w:val="16"/>
        </w:rPr>
        <w:t>AP® Computer Science A</w:t>
      </w:r>
    </w:p>
    <w:p>
      <w:pPr>
        <w:spacing w:after="40"/>
      </w:pPr>
      <w:r>
        <w:rPr>
          <w:b/>
          <w:color w:val="1F2937"/>
          <w:sz w:val="32"/>
        </w:rPr>
        <w:t>Unit 1, Topic 1.1: Introduction to Algorithms, Programming, and Compilers</w:t>
      </w:r>
    </w:p>
    <w:p>
      <w:pPr>
        <w:spacing w:after="120"/>
      </w:pPr>
      <w:r>
        <w:rPr>
          <w:i/>
          <w:color w:val="6B7280"/>
          <w:sz w:val="22"/>
        </w:rPr>
        <w:t>Collaboration Activity</w:t>
      </w:r>
    </w:p>
    <w:p>
      <w:pPr>
        <w:spacing w:before="200" w:after="80"/>
      </w:pPr>
      <w:r>
        <w:rPr>
          <w:b/>
          <w:color w:val="1F2937"/>
          <w:sz w:val="28"/>
        </w:rPr>
        <w:t>Collaboration Activity — Algorithms &amp; Bugs (Topic 1.1)</w:t>
      </w:r>
    </w:p>
    <w:p>
      <w:pPr>
        <w:spacing w:after="80"/>
      </w:pPr>
      <w:r>
        <w:t>Work in teams of 3-4. Two missions: design an algorithm, and play 'bug detective' with three Java segments. Assign the roles below.</w:t>
      </w:r>
    </w:p>
    <w:p/>
    <w:p>
      <w:pPr>
        <w:spacing w:before="120" w:after="40"/>
      </w:pPr>
      <w:r>
        <w:rPr>
          <w:b/>
          <w:sz w:val="24"/>
        </w:rPr>
        <w:t>Team roles</w:t>
      </w:r>
    </w:p>
    <w:p>
      <w:pPr>
        <w:pStyle w:val="ListBullet"/>
        <w:spacing w:after="40"/>
      </w:pPr>
      <w:r>
        <w:t>Facilitator — keeps the team on time and makes sure every voice is heard.</w:t>
      </w:r>
    </w:p>
    <w:p>
      <w:pPr>
        <w:pStyle w:val="ListBullet"/>
        <w:spacing w:after="40"/>
      </w:pPr>
      <w:r>
        <w:t>Recorder — writes the team's algorithm and final bug verdicts.</w:t>
      </w:r>
    </w:p>
    <w:p>
      <w:pPr>
        <w:pStyle w:val="ListBullet"/>
        <w:spacing w:after="40"/>
      </w:pPr>
      <w:r>
        <w:t>Tester — walks through each algorithm/segment with a sample input.</w:t>
      </w:r>
    </w:p>
    <w:p>
      <w:pPr>
        <w:pStyle w:val="ListBullet"/>
        <w:spacing w:after="40"/>
      </w:pPr>
      <w:r>
        <w:t>Reporter — shares the team's reasoning during debrief.</w:t>
      </w:r>
    </w:p>
    <w:p/>
    <w:p>
      <w:pPr>
        <w:spacing w:before="120" w:after="40"/>
      </w:pPr>
      <w:r>
        <w:rPr>
          <w:b/>
          <w:sz w:val="24"/>
        </w:rPr>
        <w:t>Mission 1 — Design an algorithm</w:t>
      </w:r>
    </w:p>
    <w:p>
      <w:pPr>
        <w:spacing w:after="80"/>
      </w:pPr>
      <w:r>
        <w:t>Choose ONE everyday task and write a numbered-step algorithm precise enough that another team could follow it with no guessing. Mark any step where sequencing matters.</w:t>
      </w: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120" w:after="40"/>
      </w:pPr>
      <w:r>
        <w:rPr>
          <w:b/>
          <w:sz w:val="24"/>
        </w:rPr>
        <w:t>Mission 2 — Bug detective</w:t>
      </w:r>
    </w:p>
    <w:p>
      <w:pPr>
        <w:spacing w:after="80"/>
      </w:pPr>
      <w:r>
        <w:t>For each segment, agree on the error type (syntax, logic, or run-time) and how it would be discovered.</w:t>
      </w:r>
    </w:p>
    <w:p>
      <w:pPr>
        <w:spacing w:after="80"/>
      </w:pPr>
      <w:r>
        <w:t>Exhibit A: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shd w:val="clear" w:color="auto" w:fill="F8F5EF"/>
          </w:tcPr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public class ClubWelcome {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 xml:space="preserve">    public static void main(String[] args) {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 xml:space="preserve">        System.out.println("Welcome to the Riverside Coding Club!")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 xml:space="preserve">    }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}</w:t>
            </w:r>
          </w:p>
        </w:tc>
      </w:tr>
    </w:tbl>
    <w:p>
      <w:pPr>
        <w:spacing w:after="80"/>
      </w:pPr>
      <w:r>
        <w:t>Exhibit B: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shd w:val="clear" w:color="auto" w:fill="F8F5EF"/>
          </w:tcPr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int hikers = 12;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int perBottle = 4;          // each bottle serves 4 hikers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int bottlesNeeded = hikers + perBottle;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System.out.println(bottlesNeeded);   // prints 16, but the club has 12 hikers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 xml:space="preserve"> </w:t>
            </w:r>
          </w:p>
        </w:tc>
      </w:tr>
    </w:tbl>
    <w:p>
      <w:pPr>
        <w:spacing w:after="80"/>
      </w:pPr>
      <w:r>
        <w:t>Exhibit C: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shd w:val="clear" w:color="auto" w:fill="F8F5EF"/>
          </w:tcPr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int hikers = 12;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int groups = 0;             // no groups were entered yet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int perGroup = hikers / groups;   // divide by zero at run time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>System.out.println(perGroup);</w:t>
            </w:r>
          </w:p>
          <w:p>
            <w:pPr>
              <w:spacing w:after="0" w:before="0" w:line="276" w:lineRule="auto"/>
            </w:pPr>
            <w:r>
              <w:rPr>
                <w:rFonts w:ascii="Courier New" w:hAnsi="Courier New" w:cs="Courier New"/>
                <w:sz w:val="20"/>
              </w:rPr>
              <w:t xml:space="preserve"> </w:t>
            </w:r>
          </w:p>
        </w:tc>
      </w:tr>
    </w:tbl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120" w:after="40"/>
      </w:pPr>
      <w:r>
        <w:rPr>
          <w:b/>
          <w:sz w:val="24"/>
        </w:rPr>
        <w:t>Team deliverable — First-Program Checklist</w:t>
      </w:r>
    </w:p>
    <w:p>
      <w:pPr>
        <w:spacing w:after="80"/>
      </w:pPr>
      <w:r>
        <w:t>Write a 4-item checklist a new programmer should follow between writing code and trusting its output.</w:t>
      </w: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p>
      <w:pPr>
        <w:spacing w:before="0" w:after="0" w:line="440" w:lineRule="exact"/>
        <w:pBdr>
          <w:bottom w:val="single" w:sz="6" w:color="9CA3AF" w:space="1"/>
        </w:pBdr>
      </w:pPr>
    </w:p>
    <w:sectPr w:rsidR="00FC693F" w:rsidRPr="0006063C" w:rsidSect="00034616">
      <w:footerReference w:type="default" r:id="rId9"/>
      <w:pgSz w:w="12240" w:h="15840"/>
      <w:pgMar w:top="720" w:right="1080" w:bottom="86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i/>
        <w:color w:val="6B7280"/>
        <w:sz w:val="14"/>
      </w:rPr>
      <w:t>AP® is a trademark registered by the College Board, which is not affiliated with, and does not endorse, this product.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1F2937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